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33" w:rsidRPr="00FF17B0" w:rsidRDefault="009710FE" w:rsidP="00FF17B0">
      <w:pPr>
        <w:jc w:val="center"/>
        <w:rPr>
          <w:sz w:val="28"/>
          <w:szCs w:val="28"/>
        </w:rPr>
      </w:pPr>
      <w:r w:rsidRPr="00FF17B0">
        <w:rPr>
          <w:sz w:val="28"/>
          <w:szCs w:val="28"/>
        </w:rPr>
        <w:t>Szko</w:t>
      </w:r>
      <w:r w:rsidR="00FF17B0" w:rsidRPr="00FF17B0">
        <w:rPr>
          <w:sz w:val="28"/>
          <w:szCs w:val="28"/>
        </w:rPr>
        <w:t>ł</w:t>
      </w:r>
      <w:r w:rsidRPr="00FF17B0">
        <w:rPr>
          <w:sz w:val="28"/>
          <w:szCs w:val="28"/>
        </w:rPr>
        <w:t>a Podstawowa nr 4 im. Janusza Korczaka w Chojnowie</w:t>
      </w:r>
    </w:p>
    <w:p w:rsidR="009710FE" w:rsidRPr="00FF17B0" w:rsidRDefault="00FF17B0" w:rsidP="00FF17B0">
      <w:pPr>
        <w:jc w:val="center"/>
        <w:rPr>
          <w:sz w:val="28"/>
          <w:szCs w:val="28"/>
        </w:rPr>
      </w:pPr>
      <w:r w:rsidRPr="00FF17B0">
        <w:rPr>
          <w:sz w:val="28"/>
          <w:szCs w:val="28"/>
        </w:rPr>
        <w:t>u</w:t>
      </w:r>
      <w:r w:rsidR="009710FE" w:rsidRPr="00FF17B0">
        <w:rPr>
          <w:sz w:val="28"/>
          <w:szCs w:val="28"/>
        </w:rPr>
        <w:t>l. Kilińskiego 23</w:t>
      </w:r>
    </w:p>
    <w:p w:rsidR="009710FE" w:rsidRPr="00FF17B0" w:rsidRDefault="009710FE" w:rsidP="00FF17B0">
      <w:pPr>
        <w:jc w:val="center"/>
        <w:rPr>
          <w:sz w:val="28"/>
          <w:szCs w:val="28"/>
        </w:rPr>
      </w:pPr>
      <w:r w:rsidRPr="00FF17B0">
        <w:rPr>
          <w:sz w:val="28"/>
          <w:szCs w:val="28"/>
        </w:rPr>
        <w:t>59-225 Chojnów</w:t>
      </w:r>
    </w:p>
    <w:p w:rsidR="009710FE" w:rsidRPr="00FF17B0" w:rsidRDefault="009710FE">
      <w:pPr>
        <w:rPr>
          <w:sz w:val="28"/>
          <w:szCs w:val="28"/>
        </w:rPr>
      </w:pPr>
    </w:p>
    <w:p w:rsidR="009710FE" w:rsidRPr="00FF17B0" w:rsidRDefault="009710FE">
      <w:pPr>
        <w:rPr>
          <w:sz w:val="28"/>
          <w:szCs w:val="28"/>
        </w:rPr>
      </w:pPr>
      <w:r w:rsidRPr="00FF17B0">
        <w:rPr>
          <w:sz w:val="28"/>
          <w:szCs w:val="28"/>
        </w:rPr>
        <w:t>Kompleksowe usługi utrzymania czystości w budynku przy ul. Konarskiego 4 59-225 Chojnów</w:t>
      </w:r>
    </w:p>
    <w:p w:rsidR="009710FE" w:rsidRDefault="009710FE" w:rsidP="00FF17B0">
      <w:pPr>
        <w:ind w:left="5664" w:firstLine="708"/>
        <w:rPr>
          <w:sz w:val="28"/>
          <w:szCs w:val="28"/>
        </w:rPr>
      </w:pPr>
      <w:r w:rsidRPr="00FF17B0">
        <w:rPr>
          <w:sz w:val="28"/>
          <w:szCs w:val="28"/>
        </w:rPr>
        <w:t>Chojnów,24.07.2019 r.</w:t>
      </w:r>
    </w:p>
    <w:p w:rsidR="00FF17B0" w:rsidRPr="00FF17B0" w:rsidRDefault="00FF17B0" w:rsidP="00FF17B0">
      <w:pPr>
        <w:ind w:left="5664" w:firstLine="708"/>
        <w:rPr>
          <w:sz w:val="28"/>
          <w:szCs w:val="28"/>
        </w:rPr>
      </w:pPr>
      <w:bookmarkStart w:id="0" w:name="_GoBack"/>
      <w:bookmarkEnd w:id="0"/>
    </w:p>
    <w:p w:rsidR="009710FE" w:rsidRPr="00FF17B0" w:rsidRDefault="009710FE">
      <w:pPr>
        <w:rPr>
          <w:sz w:val="28"/>
          <w:szCs w:val="28"/>
        </w:rPr>
      </w:pPr>
      <w:r w:rsidRPr="00FF17B0">
        <w:rPr>
          <w:sz w:val="28"/>
          <w:szCs w:val="28"/>
        </w:rPr>
        <w:t>W odpowiedzi na pytanie Wykonawcy, Zamawiający wyjaśnia</w:t>
      </w:r>
    </w:p>
    <w:p w:rsidR="009710FE" w:rsidRPr="00FF17B0" w:rsidRDefault="009710FE" w:rsidP="009710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17B0">
        <w:rPr>
          <w:sz w:val="28"/>
          <w:szCs w:val="28"/>
        </w:rPr>
        <w:t>Czy oprawy oświetleniowe, które mają być czyszczone dwa razy do roku są ściągane przez Zamawiającego?</w:t>
      </w:r>
    </w:p>
    <w:p w:rsidR="009710FE" w:rsidRPr="00FF17B0" w:rsidRDefault="009710FE" w:rsidP="009710FE">
      <w:pPr>
        <w:pStyle w:val="Akapitzlist"/>
        <w:rPr>
          <w:sz w:val="28"/>
          <w:szCs w:val="28"/>
        </w:rPr>
      </w:pPr>
      <w:r w:rsidRPr="00FF17B0">
        <w:rPr>
          <w:sz w:val="28"/>
          <w:szCs w:val="28"/>
        </w:rPr>
        <w:t>Tak</w:t>
      </w:r>
    </w:p>
    <w:p w:rsidR="009710FE" w:rsidRPr="00FF17B0" w:rsidRDefault="009710FE" w:rsidP="009710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F17B0">
        <w:rPr>
          <w:sz w:val="28"/>
          <w:szCs w:val="28"/>
        </w:rPr>
        <w:t xml:space="preserve"> Wnoszę o wykreślenie zapisu § 3 ust. 5 umowy w brzmieniu </w:t>
      </w:r>
      <w:r w:rsidR="00FF17B0" w:rsidRPr="00FF17B0">
        <w:rPr>
          <w:sz w:val="28"/>
          <w:szCs w:val="28"/>
        </w:rPr>
        <w:t>„ O zmianie pracowników Wykonawca każdorazowo, poinformuje Zamawiającego z wyprzedzeniem 2-ch tygodni”. Wykonawca nie jest w stanie przewidzieć wypadków losowych.</w:t>
      </w:r>
    </w:p>
    <w:p w:rsidR="009710FE" w:rsidRPr="00FF17B0" w:rsidRDefault="00FF17B0" w:rsidP="00FF17B0">
      <w:pPr>
        <w:ind w:left="360"/>
        <w:rPr>
          <w:sz w:val="28"/>
          <w:szCs w:val="28"/>
        </w:rPr>
      </w:pPr>
      <w:r w:rsidRPr="00FF17B0">
        <w:rPr>
          <w:sz w:val="28"/>
          <w:szCs w:val="28"/>
        </w:rPr>
        <w:t xml:space="preserve"> Zamawiający nie wymaga informowania z wyprzedzeniem 2 -tygodni</w:t>
      </w:r>
    </w:p>
    <w:sectPr w:rsidR="009710FE" w:rsidRPr="00FF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6527E"/>
    <w:multiLevelType w:val="hybridMultilevel"/>
    <w:tmpl w:val="8DFA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FE"/>
    <w:rsid w:val="00924933"/>
    <w:rsid w:val="009710FE"/>
    <w:rsid w:val="00EF1391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0F60"/>
  <w15:chartTrackingRefBased/>
  <w15:docId w15:val="{256AC363-6936-4B77-B959-5A1EC94A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2019-07-24T07:56:00Z</dcterms:created>
  <dcterms:modified xsi:type="dcterms:W3CDTF">2019-07-24T07:56:00Z</dcterms:modified>
</cp:coreProperties>
</file>